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130" w:rsidRPr="000C00EE" w:rsidRDefault="006B5130" w:rsidP="006B5130">
      <w:pPr>
        <w:jc w:val="center"/>
        <w:rPr>
          <w:b/>
        </w:rPr>
      </w:pPr>
      <w:r w:rsidRPr="00505A5C">
        <w:rPr>
          <w:b/>
        </w:rPr>
        <w:t xml:space="preserve">Прогноз </w:t>
      </w:r>
      <w:r>
        <w:rPr>
          <w:b/>
        </w:rPr>
        <w:t>потерь бюджета города Югорска от предоставления налоговых льгот</w:t>
      </w:r>
    </w:p>
    <w:p w:rsidR="00270C7C" w:rsidRDefault="00270C7C" w:rsidP="006B5130">
      <w:pPr>
        <w:jc w:val="right"/>
        <w:rPr>
          <w:b/>
          <w:bCs/>
          <w:color w:val="000000"/>
          <w:sz w:val="20"/>
          <w:szCs w:val="20"/>
          <w:lang w:eastAsia="ru-RU"/>
        </w:rPr>
      </w:pPr>
    </w:p>
    <w:p w:rsidR="006B5130" w:rsidRDefault="006B5130" w:rsidP="006B5130">
      <w:pPr>
        <w:jc w:val="right"/>
        <w:rPr>
          <w:b/>
        </w:rPr>
      </w:pPr>
      <w:r>
        <w:rPr>
          <w:b/>
          <w:bCs/>
          <w:color w:val="000000"/>
          <w:sz w:val="20"/>
          <w:szCs w:val="20"/>
          <w:lang w:eastAsia="ru-RU"/>
        </w:rPr>
        <w:t>(тыс. рублей)</w:t>
      </w:r>
    </w:p>
    <w:tbl>
      <w:tblPr>
        <w:tblW w:w="9091" w:type="dxa"/>
        <w:tblInd w:w="93" w:type="dxa"/>
        <w:tblLook w:val="04A0"/>
      </w:tblPr>
      <w:tblGrid>
        <w:gridCol w:w="8095"/>
        <w:gridCol w:w="996"/>
      </w:tblGrid>
      <w:tr w:rsidR="006B5130" w:rsidRPr="00665EBD" w:rsidTr="00214F90">
        <w:trPr>
          <w:trHeight w:val="300"/>
          <w:tblHeader/>
        </w:trPr>
        <w:tc>
          <w:tcPr>
            <w:tcW w:w="8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130" w:rsidRPr="000C00EE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0C00EE">
              <w:rPr>
                <w:b/>
                <w:bCs/>
                <w:color w:val="000000"/>
                <w:lang w:eastAsia="ru-RU"/>
              </w:rPr>
              <w:t>Наименование налога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6B5130" w:rsidRPr="00665EBD" w:rsidTr="00214F90">
        <w:trPr>
          <w:trHeight w:val="276"/>
          <w:tblHeader/>
        </w:trPr>
        <w:tc>
          <w:tcPr>
            <w:tcW w:w="8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30" w:rsidRPr="00665EBD" w:rsidRDefault="006B5130" w:rsidP="00C810EB">
            <w:pPr>
              <w:suppressAutoHyphens w:val="0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5130" w:rsidRPr="00665EBD" w:rsidRDefault="006B5130" w:rsidP="00C810EB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6B5130" w:rsidRPr="00665EBD" w:rsidTr="006B5130">
        <w:trPr>
          <w:trHeight w:val="315"/>
        </w:trPr>
        <w:tc>
          <w:tcPr>
            <w:tcW w:w="9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65EBD">
              <w:rPr>
                <w:b/>
                <w:bCs/>
                <w:color w:val="000000"/>
                <w:lang w:eastAsia="ru-RU"/>
              </w:rPr>
              <w:t>Налог на имущество физических лиц</w:t>
            </w: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</w:tr>
      <w:tr w:rsidR="006B5130" w:rsidRPr="00665EBD" w:rsidTr="006B5130">
        <w:trPr>
          <w:trHeight w:val="315"/>
        </w:trPr>
        <w:tc>
          <w:tcPr>
            <w:tcW w:w="9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0F5E39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>Налоговый кодекс РФ, часть вторая,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 xml:space="preserve"> раздел </w:t>
            </w: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>X, гл. 3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lang w:eastAsia="ru-RU"/>
              </w:rPr>
              <w:t>«Налог на имущество физических лиц»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>Пенсионеры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7 500,0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>Инвалиды 1-2 группы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 xml:space="preserve">Прочие </w:t>
            </w:r>
            <w:bookmarkStart w:id="0" w:name="_GoBack"/>
            <w:bookmarkEnd w:id="0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221,0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7 771,0</w:t>
            </w:r>
          </w:p>
        </w:tc>
      </w:tr>
      <w:tr w:rsidR="006B5130" w:rsidRPr="00665EBD" w:rsidTr="006B5130">
        <w:trPr>
          <w:trHeight w:val="465"/>
        </w:trPr>
        <w:tc>
          <w:tcPr>
            <w:tcW w:w="9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A47B1">
              <w:rPr>
                <w:b/>
                <w:bCs/>
                <w:i/>
                <w:iCs/>
                <w:color w:val="000000"/>
                <w:lang w:eastAsia="ru-RU"/>
              </w:rPr>
              <w:t>Решение Думы города Югорска от 18.11.2014  № 73 «О налоге на имущество физических лиц»</w:t>
            </w:r>
          </w:p>
        </w:tc>
      </w:tr>
      <w:tr w:rsidR="006B5130" w:rsidRPr="00665EBD" w:rsidTr="006B5130">
        <w:trPr>
          <w:trHeight w:val="46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>Несовершеннолетние владельцы строений,</w:t>
            </w:r>
            <w:r>
              <w:rPr>
                <w:color w:val="000000"/>
                <w:lang w:eastAsia="ru-RU"/>
              </w:rPr>
              <w:t xml:space="preserve"> физические лица, имеющие трех и более детей, неработающие инвалиды </w:t>
            </w:r>
            <w:r>
              <w:rPr>
                <w:color w:val="000000"/>
                <w:lang w:val="en-US" w:eastAsia="ru-RU"/>
              </w:rPr>
              <w:t>III</w:t>
            </w:r>
            <w:r>
              <w:rPr>
                <w:color w:val="000000"/>
                <w:lang w:eastAsia="ru-RU"/>
              </w:rPr>
              <w:t xml:space="preserve"> группы и </w:t>
            </w:r>
            <w:r w:rsidRPr="00665EBD">
              <w:rPr>
                <w:color w:val="000000"/>
                <w:lang w:eastAsia="ru-RU"/>
              </w:rPr>
              <w:t>прочие категории</w:t>
            </w: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458,0</w:t>
            </w:r>
          </w:p>
        </w:tc>
      </w:tr>
      <w:tr w:rsidR="006B5130" w:rsidRPr="00665EBD" w:rsidTr="006B5130">
        <w:trPr>
          <w:trHeight w:val="45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65EBD">
              <w:rPr>
                <w:b/>
                <w:bCs/>
                <w:color w:val="000000"/>
                <w:lang w:eastAsia="ru-RU"/>
              </w:rPr>
              <w:t>Итого по налогу на имущество физических лиц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8 229,0</w:t>
            </w:r>
          </w:p>
        </w:tc>
      </w:tr>
      <w:tr w:rsidR="006B5130" w:rsidRPr="00665EBD" w:rsidTr="006B5130">
        <w:trPr>
          <w:trHeight w:val="315"/>
        </w:trPr>
        <w:tc>
          <w:tcPr>
            <w:tcW w:w="9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65EBD">
              <w:rPr>
                <w:b/>
                <w:bCs/>
                <w:color w:val="000000"/>
                <w:lang w:eastAsia="ru-RU"/>
              </w:rPr>
              <w:t>Земельный налог</w:t>
            </w:r>
          </w:p>
        </w:tc>
      </w:tr>
      <w:tr w:rsidR="006B5130" w:rsidRPr="00665EBD" w:rsidTr="006B5130">
        <w:trPr>
          <w:trHeight w:val="315"/>
        </w:trPr>
        <w:tc>
          <w:tcPr>
            <w:tcW w:w="9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>Налоговый кодекс РФ, часть вторая, раздел X, гл. 31 «Земельный налог»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lang w:eastAsia="ru-RU"/>
              </w:rPr>
              <w:t>п.5 ст. 391, ст. 395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9 583,0</w:t>
            </w:r>
          </w:p>
        </w:tc>
      </w:tr>
      <w:tr w:rsidR="006B5130" w:rsidRPr="00665EBD" w:rsidTr="006B5130">
        <w:trPr>
          <w:trHeight w:val="79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5130" w:rsidRPr="00665EBD" w:rsidRDefault="006B5130" w:rsidP="00C810EB">
            <w:pPr>
              <w:suppressAutoHyphens w:val="0"/>
              <w:rPr>
                <w:b/>
                <w:bCs/>
                <w:i/>
                <w:iCs/>
                <w:color w:val="000000"/>
                <w:lang w:eastAsia="ru-RU"/>
              </w:rPr>
            </w:pPr>
            <w:r w:rsidRPr="00665EBD">
              <w:rPr>
                <w:b/>
                <w:bCs/>
                <w:i/>
                <w:iCs/>
                <w:color w:val="000000"/>
                <w:lang w:eastAsia="ru-RU"/>
              </w:rPr>
              <w:t>Решение Думы города Югорска: от 22.11.2004 № 648 с изменениями и дополнениями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Pr="00665EBD" w:rsidRDefault="006B5130" w:rsidP="00C810EB">
            <w:pPr>
              <w:suppressAutoHyphens w:val="0"/>
              <w:jc w:val="right"/>
              <w:rPr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lang w:eastAsia="ru-RU"/>
              </w:rPr>
              <w:t>6195,0</w:t>
            </w:r>
          </w:p>
        </w:tc>
      </w:tr>
      <w:tr w:rsidR="006B5130" w:rsidRPr="005532A7" w:rsidTr="006B5130">
        <w:trPr>
          <w:trHeight w:val="243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5532A7" w:rsidRDefault="006B5130" w:rsidP="00C810EB">
            <w:pPr>
              <w:suppressAutoHyphens w:val="0"/>
              <w:rPr>
                <w:i/>
                <w:color w:val="000000"/>
                <w:lang w:eastAsia="ru-RU"/>
              </w:rPr>
            </w:pPr>
            <w:r w:rsidRPr="005532A7">
              <w:rPr>
                <w:i/>
                <w:color w:val="000000"/>
                <w:sz w:val="22"/>
                <w:szCs w:val="22"/>
                <w:lang w:eastAsia="ru-RU"/>
              </w:rPr>
              <w:t>В том числе: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5532A7" w:rsidRDefault="006B5130" w:rsidP="00C810EB">
            <w:pPr>
              <w:suppressAutoHyphens w:val="0"/>
              <w:rPr>
                <w:i/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600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Учреждения, полностью или частично финансируемые за счет средств бюджета города Югорска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A47B1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A47B1">
              <w:rPr>
                <w:color w:val="000000"/>
                <w:sz w:val="22"/>
                <w:szCs w:val="22"/>
                <w:lang w:eastAsia="ru-RU"/>
              </w:rPr>
              <w:t>налогоплательщики - организации, основным видом деятельности которых является трудоустройство несовершеннолетней молодежи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Pr="006A47B1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6A47B1">
              <w:rPr>
                <w:color w:val="000000"/>
                <w:lang w:eastAsia="ru-RU"/>
              </w:rPr>
              <w:t>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EA359F">
              <w:rPr>
                <w:color w:val="000000"/>
                <w:sz w:val="22"/>
                <w:szCs w:val="22"/>
                <w:lang w:eastAsia="ru-RU"/>
              </w:rPr>
              <w:t>налогоплательщик</w:t>
            </w:r>
            <w:r>
              <w:rPr>
                <w:color w:val="000000"/>
                <w:sz w:val="22"/>
                <w:szCs w:val="22"/>
                <w:lang w:eastAsia="ru-RU"/>
              </w:rPr>
              <w:t>и</w:t>
            </w:r>
            <w:r w:rsidRPr="00EA359F">
              <w:rPr>
                <w:color w:val="000000"/>
                <w:sz w:val="22"/>
                <w:szCs w:val="22"/>
                <w:lang w:eastAsia="ru-RU"/>
              </w:rPr>
              <w:t xml:space="preserve"> - организаци</w:t>
            </w:r>
            <w:r>
              <w:rPr>
                <w:color w:val="000000"/>
                <w:sz w:val="22"/>
                <w:szCs w:val="22"/>
                <w:lang w:eastAsia="ru-RU"/>
              </w:rPr>
              <w:t>и</w:t>
            </w:r>
            <w:r w:rsidRPr="00EA359F">
              <w:rPr>
                <w:color w:val="000000"/>
                <w:sz w:val="22"/>
                <w:szCs w:val="22"/>
                <w:lang w:eastAsia="ru-RU"/>
              </w:rPr>
              <w:t xml:space="preserve"> и физически</w:t>
            </w:r>
            <w:r>
              <w:rPr>
                <w:color w:val="000000"/>
                <w:sz w:val="22"/>
                <w:szCs w:val="22"/>
                <w:lang w:eastAsia="ru-RU"/>
              </w:rPr>
              <w:t>е лица, являющие</w:t>
            </w:r>
            <w:r w:rsidRPr="00EA359F">
              <w:rPr>
                <w:color w:val="000000"/>
                <w:sz w:val="22"/>
                <w:szCs w:val="22"/>
                <w:lang w:eastAsia="ru-RU"/>
              </w:rPr>
              <w:t>ся индивидуальными предпринимателями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</w:tr>
      <w:tr w:rsidR="006B5130" w:rsidRPr="00665EBD" w:rsidTr="006B5130">
        <w:trPr>
          <w:trHeight w:val="819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pStyle w:val="1"/>
              <w:ind w:firstLine="49"/>
              <w:rPr>
                <w:color w:val="000000"/>
                <w:sz w:val="22"/>
                <w:szCs w:val="22"/>
                <w:lang w:eastAsia="ru-RU"/>
              </w:rPr>
            </w:pPr>
            <w:r w:rsidRPr="00E73D58">
              <w:rPr>
                <w:color w:val="000000"/>
                <w:sz w:val="22"/>
                <w:szCs w:val="22"/>
                <w:lang w:eastAsia="ru-RU"/>
              </w:rPr>
              <w:t>налогоплательщики - организации и физические лица, являющиеся индивидуальными предпринимателями в отношении земельных участков, предназначенных для размещения объект</w:t>
            </w:r>
            <w:r>
              <w:rPr>
                <w:color w:val="000000"/>
                <w:sz w:val="22"/>
                <w:szCs w:val="22"/>
                <w:lang w:eastAsia="ru-RU"/>
              </w:rPr>
              <w:t>ов физической культуры и спорта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1330,0</w:t>
            </w:r>
          </w:p>
        </w:tc>
      </w:tr>
      <w:tr w:rsidR="006B5130" w:rsidRPr="00665EBD" w:rsidTr="006B5130">
        <w:trPr>
          <w:trHeight w:val="762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Организации и физические лица, являющиеся индивидуальными предпринимателями в отношении земельных участков под объектами торговли, общественного питания, бытового обслуживания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2196,0</w:t>
            </w:r>
          </w:p>
        </w:tc>
      </w:tr>
      <w:tr w:rsidR="006B5130" w:rsidRPr="00665EBD" w:rsidTr="006B5130">
        <w:trPr>
          <w:trHeight w:val="1113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Организации и физические лица, являющиеся индивидуальными предпринимателями в отношении земельных участков, предназначенных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продовольственного снабжения, сбыта и заготовок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1697,0</w:t>
            </w:r>
          </w:p>
        </w:tc>
      </w:tr>
      <w:tr w:rsidR="006B5130" w:rsidRPr="00665EBD" w:rsidTr="006B5130">
        <w:trPr>
          <w:trHeight w:val="1113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pStyle w:val="ConsNonformat"/>
              <w:widowControl/>
              <w:tabs>
                <w:tab w:val="left" w:pos="900"/>
              </w:tabs>
              <w:ind w:right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Н</w:t>
            </w:r>
            <w:r w:rsidRPr="002A2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алогоплательщики - организации и физические лица, являющиеся индивидуальными предпринимателями в отношении земельных участков, на которых расположены объекты, создаваемые и (или) реконструируемые в рамках реализации инвестиционных соглашений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,</w:t>
            </w:r>
            <w:r w:rsidRPr="002A2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gramStart"/>
            <w:r w:rsidRPr="002A2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с даты выдачи</w:t>
            </w:r>
            <w:proofErr w:type="gramEnd"/>
            <w:r w:rsidRPr="002A234F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разрешения на ввод объекта 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 xml:space="preserve"> эксплуатацию, на срок три года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</w:tr>
      <w:tr w:rsidR="006B5130" w:rsidRPr="00665EBD" w:rsidTr="006B5130">
        <w:trPr>
          <w:trHeight w:val="1113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Pr="00665EBD" w:rsidRDefault="006B5130" w:rsidP="00C810EB">
            <w:pPr>
              <w:pStyle w:val="21"/>
              <w:tabs>
                <w:tab w:val="left" w:pos="993"/>
              </w:tabs>
              <w:spacing w:after="0"/>
              <w:ind w:left="0" w:firstLine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Н</w:t>
            </w:r>
            <w:r w:rsidRPr="002A234F">
              <w:rPr>
                <w:rFonts w:cs="Times New Roman"/>
                <w:color w:val="000000"/>
                <w:sz w:val="22"/>
                <w:szCs w:val="22"/>
                <w:lang w:eastAsia="ru-RU"/>
              </w:rPr>
              <w:t>алогоплательщики, относящи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2A234F">
              <w:rPr>
                <w:rFonts w:cs="Times New Roman"/>
                <w:color w:val="000000"/>
                <w:sz w:val="22"/>
                <w:szCs w:val="22"/>
                <w:lang w:eastAsia="ru-RU"/>
              </w:rPr>
              <w:t>ся к субъектам малого и среднего предпринимательства, создающи</w:t>
            </w:r>
            <w:r>
              <w:rPr>
                <w:rFonts w:cs="Times New Roman"/>
                <w:color w:val="000000"/>
                <w:sz w:val="22"/>
                <w:szCs w:val="22"/>
                <w:lang w:eastAsia="ru-RU"/>
              </w:rPr>
              <w:t>е</w:t>
            </w:r>
            <w:r w:rsidRPr="002A234F">
              <w:rPr>
                <w:rFonts w:cs="Times New Roman"/>
                <w:color w:val="000000"/>
                <w:sz w:val="22"/>
                <w:szCs w:val="22"/>
                <w:lang w:eastAsia="ru-RU"/>
              </w:rPr>
              <w:t xml:space="preserve"> рабочие места для лиц, освободившихся из мест лишения свободы и находящихся под административным надзором, за каждое рабочее место, при условии выполнения указанными лицами трудовой функции по трудовому договору не менее шести месяцев в течение налогового периода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5130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0</w:t>
            </w:r>
          </w:p>
        </w:tc>
      </w:tr>
      <w:tr w:rsidR="006B5130" w:rsidRPr="00665EBD" w:rsidTr="006B5130">
        <w:trPr>
          <w:trHeight w:val="279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Ветераны и инвалиды Великой Отечественной войны, вдовы участников ВОВ, участники трудового фронта ВОВ, узники фашистских концлагерей, гетто в пер</w:t>
            </w:r>
            <w:r>
              <w:rPr>
                <w:color w:val="000000"/>
                <w:sz w:val="22"/>
                <w:szCs w:val="22"/>
                <w:lang w:eastAsia="ru-RU"/>
              </w:rPr>
              <w:t>иод Великой Отечественной войны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5130" w:rsidRPr="00665EBD" w:rsidRDefault="006B5130" w:rsidP="00C810E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2A234F">
              <w:rPr>
                <w:color w:val="000000"/>
                <w:sz w:val="22"/>
                <w:szCs w:val="22"/>
                <w:lang w:eastAsia="ru-RU"/>
              </w:rPr>
              <w:t>972,0</w:t>
            </w:r>
          </w:p>
        </w:tc>
      </w:tr>
      <w:tr w:rsidR="006B5130" w:rsidRPr="00665EBD" w:rsidTr="006B5130">
        <w:trPr>
          <w:trHeight w:val="27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lastRenderedPageBreak/>
              <w:t>Инвалиды, имеющие III степень ограничения способности к трудовой деятельности, а также лица, которые имеют I и II группу инвалидности, установленную до 1 января 2004 года без вынесения заключения о степени ограничения способности к трудовой деятельности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47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пенсионеры, получающие пенсии, назначенные в порядке, установленном пенсионным законодательством Российской Федерации, в отношении земельных участков: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241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- предназначенных для размещения домов</w:t>
            </w:r>
            <w:r>
              <w:rPr>
                <w:color w:val="000000"/>
                <w:sz w:val="22"/>
                <w:szCs w:val="22"/>
                <w:lang w:eastAsia="ru-RU"/>
              </w:rPr>
              <w:t xml:space="preserve"> индивидуальной жилой застройки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193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 w:rsidRPr="00665EBD">
              <w:rPr>
                <w:color w:val="000000"/>
                <w:sz w:val="22"/>
                <w:szCs w:val="22"/>
                <w:lang w:eastAsia="ru-RU"/>
              </w:rPr>
              <w:t>- находящихся в составе дачных, садоводческих и огороднических объединений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B5130" w:rsidRPr="00665EBD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65EBD">
              <w:rPr>
                <w:b/>
                <w:bCs/>
                <w:color w:val="000000"/>
                <w:lang w:eastAsia="ru-RU"/>
              </w:rPr>
              <w:t>Итого по земельному налогу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15778,0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665EBD">
              <w:rPr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24007,0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665EBD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в том числе: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A06071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</w:t>
            </w:r>
            <w:r w:rsidRPr="00A06071">
              <w:rPr>
                <w:color w:val="000000"/>
                <w:sz w:val="22"/>
                <w:szCs w:val="22"/>
                <w:lang w:eastAsia="ru-RU"/>
              </w:rPr>
              <w:t>о налоговым льготам, предоставленным в соответствии с Налоговым кодексом РФ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17354,0</w:t>
            </w:r>
          </w:p>
        </w:tc>
      </w:tr>
      <w:tr w:rsidR="006B5130" w:rsidRPr="00665EBD" w:rsidTr="006B5130">
        <w:trPr>
          <w:trHeight w:val="315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Pr="00A06071" w:rsidRDefault="006B5130" w:rsidP="00C810EB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color w:val="000000"/>
                <w:sz w:val="22"/>
                <w:szCs w:val="22"/>
                <w:lang w:eastAsia="ru-RU"/>
              </w:rPr>
              <w:t>п</w:t>
            </w:r>
            <w:r w:rsidRPr="00A06071">
              <w:rPr>
                <w:color w:val="000000"/>
                <w:sz w:val="22"/>
                <w:szCs w:val="22"/>
                <w:lang w:eastAsia="ru-RU"/>
              </w:rPr>
              <w:t>о налоговым льготам, предоставленным решениями Думы города Югорска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130" w:rsidRDefault="006B5130" w:rsidP="00C810EB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  <w:lang w:eastAsia="ru-RU"/>
              </w:rPr>
              <w:t>6653,0</w:t>
            </w:r>
          </w:p>
        </w:tc>
      </w:tr>
    </w:tbl>
    <w:p w:rsidR="006B5130" w:rsidRDefault="006B5130" w:rsidP="006B5130">
      <w:pPr>
        <w:rPr>
          <w:b/>
        </w:rPr>
      </w:pPr>
    </w:p>
    <w:p w:rsidR="006B5130" w:rsidRDefault="006B5130" w:rsidP="006B5130">
      <w:pPr>
        <w:rPr>
          <w:b/>
        </w:rPr>
      </w:pPr>
    </w:p>
    <w:p w:rsidR="006B5130" w:rsidRDefault="006B5130" w:rsidP="006B5130">
      <w:pPr>
        <w:rPr>
          <w:b/>
        </w:rPr>
      </w:pPr>
    </w:p>
    <w:p w:rsidR="006B5130" w:rsidRDefault="006B5130" w:rsidP="006B5130">
      <w:pPr>
        <w:rPr>
          <w:b/>
        </w:rPr>
      </w:pPr>
    </w:p>
    <w:p w:rsidR="006B5130" w:rsidRDefault="006B5130" w:rsidP="006B5130">
      <w:pPr>
        <w:rPr>
          <w:b/>
        </w:rPr>
      </w:pPr>
    </w:p>
    <w:p w:rsidR="006B5130" w:rsidRDefault="006B5130" w:rsidP="006B5130">
      <w:pPr>
        <w:rPr>
          <w:b/>
        </w:rPr>
      </w:pPr>
    </w:p>
    <w:p w:rsidR="00C76FC1" w:rsidRDefault="00C76FC1"/>
    <w:sectPr w:rsidR="00C76FC1" w:rsidSect="006B5130">
      <w:pgSz w:w="11906" w:h="16838"/>
      <w:pgMar w:top="39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B5130"/>
    <w:rsid w:val="00214F90"/>
    <w:rsid w:val="00270C7C"/>
    <w:rsid w:val="006B5130"/>
    <w:rsid w:val="00726439"/>
    <w:rsid w:val="00C76FC1"/>
    <w:rsid w:val="00F22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513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">
    <w:name w:val="Красная строка1"/>
    <w:basedOn w:val="a3"/>
    <w:rsid w:val="006B5130"/>
    <w:pPr>
      <w:spacing w:after="0"/>
      <w:ind w:firstLine="283"/>
    </w:pPr>
    <w:rPr>
      <w:sz w:val="28"/>
      <w:szCs w:val="20"/>
    </w:rPr>
  </w:style>
  <w:style w:type="paragraph" w:customStyle="1" w:styleId="21">
    <w:name w:val="Нумерованный список 21"/>
    <w:basedOn w:val="a4"/>
    <w:rsid w:val="006B5130"/>
    <w:pPr>
      <w:spacing w:after="120"/>
      <w:ind w:left="720" w:hanging="360"/>
      <w:contextualSpacing w:val="0"/>
    </w:pPr>
    <w:rPr>
      <w:rFonts w:cs="Tahoma"/>
      <w:sz w:val="28"/>
      <w:szCs w:val="20"/>
    </w:rPr>
  </w:style>
  <w:style w:type="paragraph" w:styleId="a3">
    <w:name w:val="Body Text"/>
    <w:basedOn w:val="a"/>
    <w:link w:val="a5"/>
    <w:uiPriority w:val="99"/>
    <w:semiHidden/>
    <w:unhideWhenUsed/>
    <w:rsid w:val="006B5130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6B51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"/>
    <w:basedOn w:val="a"/>
    <w:uiPriority w:val="99"/>
    <w:semiHidden/>
    <w:unhideWhenUsed/>
    <w:rsid w:val="006B5130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6B5130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1">
    <w:name w:val="Красная строка1"/>
    <w:basedOn w:val="a3"/>
    <w:rsid w:val="006B5130"/>
    <w:pPr>
      <w:spacing w:after="0"/>
      <w:ind w:firstLine="283"/>
    </w:pPr>
    <w:rPr>
      <w:sz w:val="28"/>
      <w:szCs w:val="20"/>
      <w:lang w:val="x-none"/>
    </w:rPr>
  </w:style>
  <w:style w:type="paragraph" w:customStyle="1" w:styleId="21">
    <w:name w:val="Нумерованный список 21"/>
    <w:basedOn w:val="a4"/>
    <w:rsid w:val="006B5130"/>
    <w:pPr>
      <w:spacing w:after="120"/>
      <w:ind w:left="720" w:hanging="360"/>
      <w:contextualSpacing w:val="0"/>
    </w:pPr>
    <w:rPr>
      <w:rFonts w:cs="Tahoma"/>
      <w:sz w:val="28"/>
      <w:szCs w:val="20"/>
      <w:lang w:val="x-none"/>
    </w:rPr>
  </w:style>
  <w:style w:type="paragraph" w:styleId="a3">
    <w:name w:val="Body Text"/>
    <w:basedOn w:val="a"/>
    <w:link w:val="a5"/>
    <w:uiPriority w:val="99"/>
    <w:semiHidden/>
    <w:unhideWhenUsed/>
    <w:rsid w:val="006B5130"/>
    <w:pPr>
      <w:spacing w:after="120"/>
    </w:pPr>
  </w:style>
  <w:style w:type="character" w:customStyle="1" w:styleId="a5">
    <w:name w:val="Основной текст Знак"/>
    <w:basedOn w:val="a0"/>
    <w:link w:val="a3"/>
    <w:uiPriority w:val="99"/>
    <w:semiHidden/>
    <w:rsid w:val="006B513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"/>
    <w:basedOn w:val="a"/>
    <w:uiPriority w:val="99"/>
    <w:semiHidden/>
    <w:unhideWhenUsed/>
    <w:rsid w:val="006B5130"/>
    <w:pPr>
      <w:ind w:left="283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Гущина Ирина Анатольевна</cp:lastModifiedBy>
  <cp:revision>3</cp:revision>
  <cp:lastPrinted>2016-11-25T09:12:00Z</cp:lastPrinted>
  <dcterms:created xsi:type="dcterms:W3CDTF">2016-11-24T07:48:00Z</dcterms:created>
  <dcterms:modified xsi:type="dcterms:W3CDTF">2016-11-25T07:56:00Z</dcterms:modified>
</cp:coreProperties>
</file>